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Rendicontazione diritti di segreteria e stato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Rendicontazione diritti di segreteria e stato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